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BF" w:rsidRDefault="002D48E7">
      <w:pPr>
        <w:rPr>
          <w:rFonts w:ascii="Arial" w:hAnsi="Arial" w:cs="Arial"/>
          <w:b/>
          <w:noProof/>
          <w:sz w:val="28"/>
          <w:szCs w:val="28"/>
          <w:lang w:eastAsia="en-GB"/>
        </w:rPr>
      </w:pPr>
      <w:bookmarkStart w:id="0" w:name="_GoBack"/>
      <w:bookmarkEnd w:id="0"/>
      <w:r>
        <w:rPr>
          <w:noProof/>
          <w:color w:val="0000FF"/>
          <w:lang w:eastAsia="en-GB"/>
        </w:rPr>
        <w:drawing>
          <wp:anchor distT="0" distB="0" distL="114300" distR="114300" simplePos="0" relativeHeight="251658240" behindDoc="1" locked="0" layoutInCell="1" allowOverlap="1" wp14:anchorId="79A2783B" wp14:editId="68EB75B4">
            <wp:simplePos x="0" y="0"/>
            <wp:positionH relativeFrom="column">
              <wp:posOffset>4933315</wp:posOffset>
            </wp:positionH>
            <wp:positionV relativeFrom="paragraph">
              <wp:posOffset>-351155</wp:posOffset>
            </wp:positionV>
            <wp:extent cx="1165225" cy="1418590"/>
            <wp:effectExtent l="0" t="0" r="0" b="0"/>
            <wp:wrapTight wrapText="bothSides">
              <wp:wrapPolygon edited="0">
                <wp:start x="0" y="0"/>
                <wp:lineTo x="0" y="21175"/>
                <wp:lineTo x="21188" y="21175"/>
                <wp:lineTo x="21188" y="0"/>
                <wp:lineTo x="0" y="0"/>
              </wp:wrapPolygon>
            </wp:wrapTight>
            <wp:docPr id="1" name="irc_mi" descr="Image result for permit clipart fre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ermit clipart free">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0781" b="8178"/>
                    <a:stretch/>
                  </pic:blipFill>
                  <pic:spPr bwMode="auto">
                    <a:xfrm>
                      <a:off x="0" y="0"/>
                      <a:ext cx="1165225" cy="1418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4C2B" w:rsidRPr="008F062B" w:rsidRDefault="008F062B">
      <w:pPr>
        <w:rPr>
          <w:rFonts w:ascii="Arial" w:hAnsi="Arial" w:cs="Arial"/>
          <w:b/>
          <w:noProof/>
          <w:sz w:val="28"/>
          <w:szCs w:val="28"/>
          <w:lang w:eastAsia="en-GB"/>
        </w:rPr>
      </w:pPr>
      <w:r w:rsidRPr="008F062B">
        <w:rPr>
          <w:rFonts w:ascii="Arial" w:hAnsi="Arial" w:cs="Arial"/>
          <w:b/>
          <w:noProof/>
          <w:sz w:val="28"/>
          <w:szCs w:val="28"/>
          <w:lang w:eastAsia="en-GB"/>
        </w:rPr>
        <w:t>When to Apply for a Licence or Permit</w:t>
      </w:r>
    </w:p>
    <w:p w:rsidR="00DB25BE" w:rsidRDefault="00DB25BE">
      <w:pPr>
        <w:rPr>
          <w:noProof/>
          <w:lang w:eastAsia="en-GB"/>
        </w:rPr>
      </w:pPr>
    </w:p>
    <w:p w:rsidR="00A8328D" w:rsidRDefault="00DB25BE">
      <w:pPr>
        <w:rPr>
          <w:rFonts w:ascii="Arial" w:hAnsi="Arial" w:cs="Arial"/>
          <w:noProof/>
          <w:sz w:val="24"/>
          <w:szCs w:val="24"/>
          <w:lang w:eastAsia="en-GB"/>
        </w:rPr>
      </w:pPr>
      <w:r>
        <w:rPr>
          <w:rFonts w:ascii="Arial" w:hAnsi="Arial" w:cs="Arial"/>
          <w:noProof/>
          <w:sz w:val="24"/>
          <w:szCs w:val="24"/>
          <w:lang w:eastAsia="en-GB"/>
        </w:rPr>
        <w:t>As the Local Highway Authority</w:t>
      </w:r>
      <w:r w:rsidR="002C2D2C">
        <w:rPr>
          <w:rFonts w:ascii="Arial" w:hAnsi="Arial" w:cs="Arial"/>
          <w:noProof/>
          <w:sz w:val="24"/>
          <w:szCs w:val="24"/>
          <w:lang w:eastAsia="en-GB"/>
        </w:rPr>
        <w:t>,</w:t>
      </w:r>
      <w:r>
        <w:rPr>
          <w:rFonts w:ascii="Arial" w:hAnsi="Arial" w:cs="Arial"/>
          <w:noProof/>
          <w:sz w:val="24"/>
          <w:szCs w:val="24"/>
          <w:lang w:eastAsia="en-GB"/>
        </w:rPr>
        <w:t xml:space="preserve"> the County Council will need to give permission for certain activities ta</w:t>
      </w:r>
      <w:r w:rsidR="00A8328D">
        <w:rPr>
          <w:rFonts w:ascii="Arial" w:hAnsi="Arial" w:cs="Arial"/>
          <w:noProof/>
          <w:sz w:val="24"/>
          <w:szCs w:val="24"/>
          <w:lang w:eastAsia="en-GB"/>
        </w:rPr>
        <w:t xml:space="preserve">king place on the road network.  </w:t>
      </w:r>
      <w:r>
        <w:rPr>
          <w:rFonts w:ascii="Arial" w:hAnsi="Arial" w:cs="Arial"/>
          <w:noProof/>
          <w:sz w:val="24"/>
          <w:szCs w:val="24"/>
          <w:lang w:eastAsia="en-GB"/>
        </w:rPr>
        <w:t xml:space="preserve"> </w:t>
      </w:r>
    </w:p>
    <w:p w:rsidR="00A8328D" w:rsidRDefault="00DB25BE">
      <w:pPr>
        <w:rPr>
          <w:rFonts w:ascii="Arial" w:hAnsi="Arial" w:cs="Arial"/>
          <w:noProof/>
          <w:sz w:val="24"/>
          <w:szCs w:val="24"/>
          <w:lang w:eastAsia="en-GB"/>
        </w:rPr>
      </w:pPr>
      <w:r>
        <w:rPr>
          <w:rFonts w:ascii="Arial" w:hAnsi="Arial" w:cs="Arial"/>
          <w:noProof/>
          <w:sz w:val="24"/>
          <w:szCs w:val="24"/>
          <w:lang w:eastAsia="en-GB"/>
        </w:rPr>
        <w:t xml:space="preserve">These activities are those that could affect the travelling public; the safety </w:t>
      </w:r>
      <w:r w:rsidR="002D48E7">
        <w:rPr>
          <w:rFonts w:ascii="Arial" w:hAnsi="Arial" w:cs="Arial"/>
          <w:noProof/>
          <w:sz w:val="24"/>
          <w:szCs w:val="24"/>
          <w:lang w:eastAsia="en-GB"/>
        </w:rPr>
        <w:t xml:space="preserve">of </w:t>
      </w:r>
      <w:r>
        <w:rPr>
          <w:rFonts w:ascii="Arial" w:hAnsi="Arial" w:cs="Arial"/>
          <w:noProof/>
          <w:sz w:val="24"/>
          <w:szCs w:val="24"/>
          <w:lang w:eastAsia="en-GB"/>
        </w:rPr>
        <w:t xml:space="preserve">people undertaking the works and the people </w:t>
      </w:r>
      <w:r w:rsidR="00CD7EBF">
        <w:rPr>
          <w:rFonts w:ascii="Arial" w:hAnsi="Arial" w:cs="Arial"/>
          <w:noProof/>
          <w:sz w:val="24"/>
          <w:szCs w:val="24"/>
          <w:lang w:eastAsia="en-GB"/>
        </w:rPr>
        <w:t xml:space="preserve">and property </w:t>
      </w:r>
      <w:r>
        <w:rPr>
          <w:rFonts w:ascii="Arial" w:hAnsi="Arial" w:cs="Arial"/>
          <w:noProof/>
          <w:sz w:val="24"/>
          <w:szCs w:val="24"/>
          <w:lang w:eastAsia="en-GB"/>
        </w:rPr>
        <w:t>around them; or the fabric</w:t>
      </w:r>
      <w:r w:rsidR="00CD7EBF">
        <w:rPr>
          <w:rFonts w:ascii="Arial" w:hAnsi="Arial" w:cs="Arial"/>
          <w:noProof/>
          <w:sz w:val="24"/>
          <w:szCs w:val="24"/>
          <w:lang w:eastAsia="en-GB"/>
        </w:rPr>
        <w:t xml:space="preserve">, </w:t>
      </w:r>
      <w:r w:rsidR="00465096">
        <w:rPr>
          <w:rFonts w:ascii="Arial" w:hAnsi="Arial" w:cs="Arial"/>
          <w:noProof/>
          <w:sz w:val="24"/>
          <w:szCs w:val="24"/>
          <w:lang w:eastAsia="en-GB"/>
        </w:rPr>
        <w:t>integri</w:t>
      </w:r>
      <w:r>
        <w:rPr>
          <w:rFonts w:ascii="Arial" w:hAnsi="Arial" w:cs="Arial"/>
          <w:noProof/>
          <w:sz w:val="24"/>
          <w:szCs w:val="24"/>
          <w:lang w:eastAsia="en-GB"/>
        </w:rPr>
        <w:t>ty</w:t>
      </w:r>
      <w:r w:rsidR="00CD7EBF">
        <w:rPr>
          <w:rFonts w:ascii="Arial" w:hAnsi="Arial" w:cs="Arial"/>
          <w:noProof/>
          <w:sz w:val="24"/>
          <w:szCs w:val="24"/>
          <w:lang w:eastAsia="en-GB"/>
        </w:rPr>
        <w:t xml:space="preserve"> and future maintenance</w:t>
      </w:r>
      <w:r>
        <w:rPr>
          <w:rFonts w:ascii="Arial" w:hAnsi="Arial" w:cs="Arial"/>
          <w:noProof/>
          <w:sz w:val="24"/>
          <w:szCs w:val="24"/>
          <w:lang w:eastAsia="en-GB"/>
        </w:rPr>
        <w:t xml:space="preserve"> of the highway itself</w:t>
      </w:r>
      <w:r w:rsidR="00465096">
        <w:rPr>
          <w:rFonts w:ascii="Arial" w:hAnsi="Arial" w:cs="Arial"/>
          <w:noProof/>
          <w:sz w:val="24"/>
          <w:szCs w:val="24"/>
          <w:lang w:eastAsia="en-GB"/>
        </w:rPr>
        <w:t xml:space="preserve"> and the utility apparatus </w:t>
      </w:r>
      <w:r w:rsidR="00A8328D">
        <w:rPr>
          <w:rFonts w:ascii="Arial" w:hAnsi="Arial" w:cs="Arial"/>
          <w:noProof/>
          <w:sz w:val="24"/>
          <w:szCs w:val="24"/>
          <w:lang w:eastAsia="en-GB"/>
        </w:rPr>
        <w:t>within</w:t>
      </w:r>
      <w:r w:rsidR="00465096">
        <w:rPr>
          <w:rFonts w:ascii="Arial" w:hAnsi="Arial" w:cs="Arial"/>
          <w:noProof/>
          <w:sz w:val="24"/>
          <w:szCs w:val="24"/>
          <w:lang w:eastAsia="en-GB"/>
        </w:rPr>
        <w:t>.</w:t>
      </w:r>
      <w:r w:rsidR="00A8328D">
        <w:rPr>
          <w:rFonts w:ascii="Arial" w:hAnsi="Arial" w:cs="Arial"/>
          <w:noProof/>
          <w:sz w:val="24"/>
          <w:szCs w:val="24"/>
          <w:lang w:eastAsia="en-GB"/>
        </w:rPr>
        <w:t xml:space="preserve"> </w:t>
      </w:r>
    </w:p>
    <w:p w:rsidR="00DB25BE" w:rsidRDefault="00DB25BE">
      <w:pPr>
        <w:rPr>
          <w:rFonts w:ascii="Arial" w:hAnsi="Arial" w:cs="Arial"/>
          <w:noProof/>
          <w:sz w:val="24"/>
          <w:szCs w:val="24"/>
          <w:lang w:eastAsia="en-GB"/>
        </w:rPr>
      </w:pPr>
      <w:r>
        <w:rPr>
          <w:rFonts w:ascii="Arial" w:hAnsi="Arial" w:cs="Arial"/>
          <w:noProof/>
          <w:sz w:val="24"/>
          <w:szCs w:val="24"/>
          <w:lang w:eastAsia="en-GB"/>
        </w:rPr>
        <w:t>In these cases, permission will be granted through the issuing of a permit or licence.</w:t>
      </w:r>
      <w:r w:rsidR="00A8328D">
        <w:rPr>
          <w:rFonts w:ascii="Arial" w:hAnsi="Arial" w:cs="Arial"/>
          <w:noProof/>
          <w:sz w:val="24"/>
          <w:szCs w:val="24"/>
          <w:lang w:eastAsia="en-GB"/>
        </w:rPr>
        <w:t xml:space="preserve">  </w:t>
      </w:r>
    </w:p>
    <w:p w:rsidR="00C241B6" w:rsidRDefault="00CD7EBF" w:rsidP="00C241B6">
      <w:pPr>
        <w:rPr>
          <w:rFonts w:ascii="Arial" w:hAnsi="Arial" w:cs="Arial"/>
          <w:noProof/>
          <w:sz w:val="24"/>
          <w:szCs w:val="24"/>
          <w:lang w:eastAsia="en-GB"/>
        </w:rPr>
      </w:pPr>
      <w:r>
        <w:rPr>
          <w:rFonts w:ascii="Arial" w:hAnsi="Arial" w:cs="Arial"/>
          <w:noProof/>
          <w:sz w:val="24"/>
          <w:szCs w:val="24"/>
          <w:lang w:eastAsia="en-GB"/>
        </w:rPr>
        <w:t>The following information gives an overview of the permits and licences that will need to be applied for.</w:t>
      </w:r>
      <w:r w:rsidR="00FD643F">
        <w:rPr>
          <w:rFonts w:ascii="Arial" w:hAnsi="Arial" w:cs="Arial"/>
          <w:noProof/>
          <w:sz w:val="24"/>
          <w:szCs w:val="24"/>
          <w:lang w:eastAsia="en-GB"/>
        </w:rPr>
        <w:t xml:space="preserve">  </w:t>
      </w:r>
      <w:r w:rsidR="00C241B6">
        <w:rPr>
          <w:rFonts w:ascii="Arial" w:hAnsi="Arial" w:cs="Arial"/>
          <w:noProof/>
          <w:sz w:val="24"/>
          <w:szCs w:val="24"/>
          <w:lang w:eastAsia="en-GB"/>
        </w:rPr>
        <w:t>However, always speak with your Community Highway Liaison Officer for advice and guidance regarding planned site specific activities.</w:t>
      </w:r>
    </w:p>
    <w:p w:rsidR="00CD7EBF" w:rsidRDefault="00CD7EBF">
      <w:pPr>
        <w:rPr>
          <w:rFonts w:ascii="Arial" w:hAnsi="Arial" w:cs="Arial"/>
          <w:noProof/>
          <w:sz w:val="24"/>
          <w:szCs w:val="24"/>
          <w:lang w:eastAsia="en-GB"/>
        </w:rPr>
      </w:pPr>
    </w:p>
    <w:p w:rsidR="00BD4AE3" w:rsidRDefault="00BD4AE3" w:rsidP="00BD4AE3">
      <w:pPr>
        <w:rPr>
          <w:rFonts w:ascii="Arial" w:hAnsi="Arial" w:cs="Arial"/>
          <w:b/>
          <w:noProof/>
          <w:sz w:val="24"/>
          <w:szCs w:val="24"/>
          <w:lang w:eastAsia="en-GB"/>
        </w:rPr>
      </w:pPr>
      <w:r w:rsidRPr="00CD0055">
        <w:rPr>
          <w:rFonts w:ascii="Arial" w:hAnsi="Arial" w:cs="Arial"/>
          <w:b/>
          <w:noProof/>
          <w:sz w:val="24"/>
          <w:szCs w:val="24"/>
          <w:lang w:eastAsia="en-GB"/>
        </w:rPr>
        <w:t>Licence to Plant</w:t>
      </w:r>
    </w:p>
    <w:p w:rsidR="00BD4AE3" w:rsidRDefault="00BD4AE3" w:rsidP="00BD4AE3">
      <w:pPr>
        <w:rPr>
          <w:rFonts w:ascii="Arial" w:hAnsi="Arial" w:cs="Arial"/>
          <w:noProof/>
          <w:sz w:val="24"/>
          <w:szCs w:val="24"/>
          <w:lang w:eastAsia="en-GB"/>
        </w:rPr>
      </w:pPr>
      <w:r w:rsidRPr="00CD0055">
        <w:rPr>
          <w:rFonts w:ascii="Arial" w:hAnsi="Arial" w:cs="Arial"/>
          <w:noProof/>
          <w:sz w:val="24"/>
          <w:szCs w:val="24"/>
          <w:lang w:eastAsia="en-GB"/>
        </w:rPr>
        <w:t xml:space="preserve">The County Council will </w:t>
      </w:r>
      <w:r>
        <w:rPr>
          <w:rFonts w:ascii="Arial" w:hAnsi="Arial" w:cs="Arial"/>
          <w:noProof/>
          <w:sz w:val="24"/>
          <w:szCs w:val="24"/>
          <w:lang w:eastAsia="en-GB"/>
        </w:rPr>
        <w:t>issue a Licence to Plant to Local Councils who wish to install and maintain environmental and amenity assets within a highway verge area.  These assets could be shrubs, plant</w:t>
      </w:r>
      <w:r w:rsidR="00465096">
        <w:rPr>
          <w:rFonts w:ascii="Arial" w:hAnsi="Arial" w:cs="Arial"/>
          <w:noProof/>
          <w:sz w:val="24"/>
          <w:szCs w:val="24"/>
          <w:lang w:eastAsia="en-GB"/>
        </w:rPr>
        <w:t>ers, benches, notice boards etc</w:t>
      </w:r>
      <w:r>
        <w:rPr>
          <w:rFonts w:ascii="Arial" w:hAnsi="Arial" w:cs="Arial"/>
          <w:noProof/>
          <w:sz w:val="24"/>
          <w:szCs w:val="24"/>
          <w:lang w:eastAsia="en-GB"/>
        </w:rPr>
        <w:t>.  The purpose of the Licence is to clearly identify who is responsible for the future upkeep of the feature being installed and to ensure that whatever is being installed will not adversly affect the travelling public or the fabric of the highway structure.</w:t>
      </w:r>
    </w:p>
    <w:p w:rsidR="00BD4AE3" w:rsidRDefault="00BD4AE3" w:rsidP="00BD4AE3">
      <w:pPr>
        <w:rPr>
          <w:rFonts w:ascii="Arial" w:hAnsi="Arial" w:cs="Arial"/>
          <w:noProof/>
          <w:sz w:val="24"/>
          <w:szCs w:val="24"/>
          <w:lang w:eastAsia="en-GB"/>
        </w:rPr>
      </w:pPr>
      <w:r>
        <w:rPr>
          <w:rFonts w:ascii="Arial" w:hAnsi="Arial" w:cs="Arial"/>
          <w:noProof/>
          <w:sz w:val="24"/>
          <w:szCs w:val="24"/>
          <w:lang w:eastAsia="en-GB"/>
        </w:rPr>
        <w:t>The applicant will be required to prepare a plan indicating the area of planting and consider the likelihood of buried utility apparatus being present.  No digging should exceed 12 inches (300mm) in depth.</w:t>
      </w:r>
    </w:p>
    <w:p w:rsidR="00BD4AE3" w:rsidRDefault="00BD4AE3" w:rsidP="00BD4AE3">
      <w:pPr>
        <w:rPr>
          <w:rFonts w:ascii="Arial" w:hAnsi="Arial" w:cs="Arial"/>
          <w:noProof/>
          <w:sz w:val="24"/>
          <w:szCs w:val="24"/>
          <w:lang w:eastAsia="en-GB"/>
        </w:rPr>
      </w:pPr>
      <w:r>
        <w:rPr>
          <w:rFonts w:ascii="Arial" w:hAnsi="Arial" w:cs="Arial"/>
          <w:noProof/>
          <w:sz w:val="24"/>
          <w:szCs w:val="24"/>
          <w:lang w:eastAsia="en-GB"/>
        </w:rPr>
        <w:t>There will be a number of conditions attached to the Licence including:</w:t>
      </w:r>
    </w:p>
    <w:p w:rsidR="00BD4AE3" w:rsidRPr="0092719F" w:rsidRDefault="00BD4AE3" w:rsidP="00BD4AE3">
      <w:pPr>
        <w:pStyle w:val="ListParagraph"/>
        <w:numPr>
          <w:ilvl w:val="0"/>
          <w:numId w:val="1"/>
        </w:numPr>
        <w:rPr>
          <w:rFonts w:ascii="Arial" w:hAnsi="Arial" w:cs="Arial"/>
          <w:noProof/>
          <w:sz w:val="24"/>
          <w:szCs w:val="24"/>
          <w:lang w:eastAsia="en-GB"/>
        </w:rPr>
      </w:pPr>
      <w:r>
        <w:rPr>
          <w:rFonts w:ascii="Arial" w:hAnsi="Arial" w:cs="Arial"/>
          <w:noProof/>
          <w:sz w:val="24"/>
          <w:szCs w:val="24"/>
          <w:lang w:eastAsia="en-GB"/>
        </w:rPr>
        <w:t>The placing of w</w:t>
      </w:r>
      <w:r w:rsidRPr="0092719F">
        <w:rPr>
          <w:rFonts w:ascii="Arial" w:hAnsi="Arial" w:cs="Arial"/>
          <w:noProof/>
          <w:sz w:val="24"/>
          <w:szCs w:val="24"/>
          <w:lang w:eastAsia="en-GB"/>
        </w:rPr>
        <w:t>alls, fencing, rockery, edging stones etc. will not be permitted.</w:t>
      </w:r>
    </w:p>
    <w:p w:rsidR="00BD4AE3" w:rsidRDefault="00BD4AE3" w:rsidP="00BD4AE3">
      <w:pPr>
        <w:pStyle w:val="ListParagraph"/>
        <w:numPr>
          <w:ilvl w:val="0"/>
          <w:numId w:val="1"/>
        </w:numPr>
        <w:rPr>
          <w:rFonts w:ascii="Arial" w:hAnsi="Arial" w:cs="Arial"/>
          <w:noProof/>
          <w:sz w:val="24"/>
          <w:szCs w:val="24"/>
          <w:lang w:eastAsia="en-GB"/>
        </w:rPr>
      </w:pPr>
      <w:r>
        <w:rPr>
          <w:rFonts w:ascii="Arial" w:hAnsi="Arial" w:cs="Arial"/>
          <w:noProof/>
          <w:sz w:val="24"/>
          <w:szCs w:val="24"/>
          <w:lang w:eastAsia="en-GB"/>
        </w:rPr>
        <w:t>The height of any shrubs, plants and grass must not exceed 20 inches (500 mm) at any time.</w:t>
      </w:r>
    </w:p>
    <w:p w:rsidR="00BD4AE3" w:rsidRPr="0092719F" w:rsidRDefault="00BD4AE3" w:rsidP="00BD4AE3">
      <w:pPr>
        <w:pStyle w:val="ListParagraph"/>
        <w:numPr>
          <w:ilvl w:val="0"/>
          <w:numId w:val="1"/>
        </w:numPr>
        <w:rPr>
          <w:rFonts w:ascii="Arial" w:hAnsi="Arial" w:cs="Arial"/>
          <w:noProof/>
          <w:sz w:val="24"/>
          <w:szCs w:val="24"/>
          <w:lang w:eastAsia="en-GB"/>
        </w:rPr>
      </w:pPr>
      <w:r>
        <w:rPr>
          <w:rFonts w:ascii="Arial" w:hAnsi="Arial" w:cs="Arial"/>
          <w:noProof/>
          <w:sz w:val="24"/>
          <w:szCs w:val="24"/>
          <w:lang w:eastAsia="en-GB"/>
        </w:rPr>
        <w:t>Plants used must not be poisonous to humans or animals.</w:t>
      </w:r>
    </w:p>
    <w:p w:rsidR="00BD4AE3" w:rsidRDefault="00BD4AE3">
      <w:pPr>
        <w:rPr>
          <w:rFonts w:ascii="Arial" w:hAnsi="Arial" w:cs="Arial"/>
          <w:b/>
          <w:noProof/>
          <w:sz w:val="24"/>
          <w:szCs w:val="24"/>
          <w:lang w:eastAsia="en-GB"/>
        </w:rPr>
      </w:pPr>
    </w:p>
    <w:p w:rsidR="00BD4AE3" w:rsidRDefault="00BD4AE3">
      <w:pPr>
        <w:rPr>
          <w:rFonts w:ascii="Arial" w:hAnsi="Arial" w:cs="Arial"/>
          <w:b/>
          <w:noProof/>
          <w:sz w:val="24"/>
          <w:szCs w:val="24"/>
          <w:lang w:eastAsia="en-GB"/>
        </w:rPr>
      </w:pPr>
      <w:r>
        <w:rPr>
          <w:rFonts w:ascii="Arial" w:hAnsi="Arial" w:cs="Arial"/>
          <w:b/>
          <w:noProof/>
          <w:sz w:val="24"/>
          <w:szCs w:val="24"/>
          <w:lang w:eastAsia="en-GB"/>
        </w:rPr>
        <w:br w:type="page"/>
      </w:r>
    </w:p>
    <w:p w:rsidR="002D48E7" w:rsidRPr="009E6E38" w:rsidRDefault="002D48E7" w:rsidP="002D48E7">
      <w:pPr>
        <w:rPr>
          <w:rFonts w:ascii="Arial" w:hAnsi="Arial" w:cs="Arial"/>
          <w:b/>
          <w:noProof/>
          <w:sz w:val="24"/>
          <w:szCs w:val="24"/>
          <w:lang w:eastAsia="en-GB"/>
        </w:rPr>
      </w:pPr>
      <w:r>
        <w:rPr>
          <w:rFonts w:ascii="Arial" w:hAnsi="Arial" w:cs="Arial"/>
          <w:b/>
          <w:noProof/>
          <w:sz w:val="24"/>
          <w:szCs w:val="24"/>
          <w:lang w:eastAsia="en-GB"/>
        </w:rPr>
        <w:lastRenderedPageBreak/>
        <w:t>Installation of Private Apparatus Licence</w:t>
      </w:r>
    </w:p>
    <w:p w:rsidR="002D48E7" w:rsidRPr="002D48E7" w:rsidRDefault="002D48E7" w:rsidP="002D48E7">
      <w:pPr>
        <w:rPr>
          <w:rFonts w:ascii="Arial" w:hAnsi="Arial" w:cs="Arial"/>
          <w:noProof/>
          <w:sz w:val="24"/>
          <w:szCs w:val="24"/>
          <w:lang w:eastAsia="en-GB"/>
        </w:rPr>
      </w:pPr>
      <w:r w:rsidRPr="002D48E7">
        <w:rPr>
          <w:rFonts w:ascii="Arial" w:hAnsi="Arial" w:cs="Arial"/>
          <w:noProof/>
          <w:sz w:val="24"/>
          <w:szCs w:val="24"/>
          <w:lang w:eastAsia="en-GB"/>
        </w:rPr>
        <w:t>This licence is sometimes</w:t>
      </w:r>
      <w:r>
        <w:rPr>
          <w:rFonts w:ascii="Arial" w:hAnsi="Arial" w:cs="Arial"/>
          <w:noProof/>
          <w:sz w:val="24"/>
          <w:szCs w:val="24"/>
          <w:lang w:eastAsia="en-GB"/>
        </w:rPr>
        <w:t xml:space="preserve"> used for the installation of services or street furniture within the highway.  It legally provides for the apparatus to be installed, maintained and removed by the applicant; however, a Permit to Dig would still be required for any excavations.  </w:t>
      </w:r>
      <w:r w:rsidRPr="002D48E7">
        <w:rPr>
          <w:rFonts w:ascii="Arial" w:hAnsi="Arial" w:cs="Arial"/>
          <w:noProof/>
          <w:sz w:val="24"/>
          <w:szCs w:val="24"/>
          <w:lang w:eastAsia="en-GB"/>
        </w:rPr>
        <w:t xml:space="preserve"> </w:t>
      </w:r>
    </w:p>
    <w:p w:rsidR="002D48E7" w:rsidRDefault="002D48E7">
      <w:pPr>
        <w:rPr>
          <w:rFonts w:ascii="Arial" w:hAnsi="Arial" w:cs="Arial"/>
          <w:b/>
          <w:noProof/>
          <w:sz w:val="24"/>
          <w:szCs w:val="24"/>
          <w:lang w:eastAsia="en-GB"/>
        </w:rPr>
      </w:pPr>
    </w:p>
    <w:p w:rsidR="002D48E7" w:rsidRDefault="002D48E7">
      <w:pPr>
        <w:rPr>
          <w:rFonts w:ascii="Arial" w:hAnsi="Arial" w:cs="Arial"/>
          <w:b/>
          <w:noProof/>
          <w:sz w:val="24"/>
          <w:szCs w:val="24"/>
          <w:lang w:eastAsia="en-GB"/>
        </w:rPr>
      </w:pPr>
    </w:p>
    <w:p w:rsidR="00A8328D" w:rsidRPr="009E6E38" w:rsidRDefault="00A8328D">
      <w:pPr>
        <w:rPr>
          <w:rFonts w:ascii="Arial" w:hAnsi="Arial" w:cs="Arial"/>
          <w:b/>
          <w:noProof/>
          <w:sz w:val="24"/>
          <w:szCs w:val="24"/>
          <w:lang w:eastAsia="en-GB"/>
        </w:rPr>
      </w:pPr>
      <w:r w:rsidRPr="009E6E38">
        <w:rPr>
          <w:rFonts w:ascii="Arial" w:hAnsi="Arial" w:cs="Arial"/>
          <w:b/>
          <w:noProof/>
          <w:sz w:val="24"/>
          <w:szCs w:val="24"/>
          <w:lang w:eastAsia="en-GB"/>
        </w:rPr>
        <w:t>Permit to Dig</w:t>
      </w:r>
    </w:p>
    <w:p w:rsidR="00A8328D" w:rsidRDefault="00A8328D">
      <w:pPr>
        <w:rPr>
          <w:rFonts w:ascii="Arial" w:hAnsi="Arial" w:cs="Arial"/>
          <w:noProof/>
          <w:sz w:val="24"/>
          <w:szCs w:val="24"/>
          <w:lang w:eastAsia="en-GB"/>
        </w:rPr>
      </w:pPr>
      <w:r w:rsidRPr="009A12E2">
        <w:rPr>
          <w:rFonts w:ascii="Arial" w:hAnsi="Arial" w:cs="Arial"/>
          <w:b/>
          <w:noProof/>
          <w:sz w:val="24"/>
          <w:szCs w:val="24"/>
          <w:lang w:eastAsia="en-GB"/>
        </w:rPr>
        <w:t>ALL</w:t>
      </w:r>
      <w:r>
        <w:rPr>
          <w:rFonts w:ascii="Arial" w:hAnsi="Arial" w:cs="Arial"/>
          <w:noProof/>
          <w:sz w:val="24"/>
          <w:szCs w:val="24"/>
          <w:lang w:eastAsia="en-GB"/>
        </w:rPr>
        <w:t xml:space="preserve"> excavations within the highway including the carri</w:t>
      </w:r>
      <w:r w:rsidR="00FD643F">
        <w:rPr>
          <w:rFonts w:ascii="Arial" w:hAnsi="Arial" w:cs="Arial"/>
          <w:noProof/>
          <w:sz w:val="24"/>
          <w:szCs w:val="24"/>
          <w:lang w:eastAsia="en-GB"/>
        </w:rPr>
        <w:t>ageway, footway and verge areas will require a “Permit to Dig” from the County Council</w:t>
      </w:r>
      <w:r w:rsidR="00BD4AE3">
        <w:rPr>
          <w:rFonts w:ascii="Arial" w:hAnsi="Arial" w:cs="Arial"/>
          <w:noProof/>
          <w:sz w:val="24"/>
          <w:szCs w:val="24"/>
          <w:lang w:eastAsia="en-GB"/>
        </w:rPr>
        <w:t xml:space="preserve"> (other than those activities covered by a Licence to Plant)</w:t>
      </w:r>
      <w:r w:rsidR="00FD643F">
        <w:rPr>
          <w:rFonts w:ascii="Arial" w:hAnsi="Arial" w:cs="Arial"/>
          <w:noProof/>
          <w:sz w:val="24"/>
          <w:szCs w:val="24"/>
          <w:lang w:eastAsia="en-GB"/>
        </w:rPr>
        <w:t>.</w:t>
      </w:r>
      <w:r w:rsidR="002C2D2C">
        <w:rPr>
          <w:rFonts w:ascii="Arial" w:hAnsi="Arial" w:cs="Arial"/>
          <w:noProof/>
          <w:sz w:val="24"/>
          <w:szCs w:val="24"/>
          <w:lang w:eastAsia="en-GB"/>
        </w:rPr>
        <w:t xml:space="preserve">  The Permit to Dig checks that the applicant is insured and qualified to undertake the work and also acts as a booking system to ensure the works do not conflict with other activities on the road network.  Applicants </w:t>
      </w:r>
      <w:r w:rsidR="00A9668F">
        <w:rPr>
          <w:rFonts w:ascii="Arial" w:hAnsi="Arial" w:cs="Arial"/>
          <w:noProof/>
          <w:sz w:val="24"/>
          <w:szCs w:val="24"/>
          <w:lang w:eastAsia="en-GB"/>
        </w:rPr>
        <w:t>are responsible for contacting Utility companies who may have apparatus in thevicinity of the excavation.</w:t>
      </w:r>
    </w:p>
    <w:p w:rsidR="009E6E38" w:rsidRDefault="009E6E38">
      <w:pPr>
        <w:rPr>
          <w:rFonts w:ascii="Arial" w:hAnsi="Arial" w:cs="Arial"/>
          <w:noProof/>
          <w:sz w:val="24"/>
          <w:szCs w:val="24"/>
          <w:lang w:eastAsia="en-GB"/>
        </w:rPr>
      </w:pPr>
    </w:p>
    <w:p w:rsidR="009E6E38" w:rsidRDefault="009E6E38">
      <w:pPr>
        <w:rPr>
          <w:rFonts w:ascii="Arial" w:hAnsi="Arial" w:cs="Arial"/>
          <w:noProof/>
          <w:sz w:val="24"/>
          <w:szCs w:val="24"/>
          <w:lang w:eastAsia="en-GB"/>
        </w:rPr>
      </w:pPr>
    </w:p>
    <w:p w:rsidR="002D48E7" w:rsidRDefault="002D48E7">
      <w:pPr>
        <w:rPr>
          <w:rFonts w:ascii="Arial" w:hAnsi="Arial" w:cs="Arial"/>
          <w:b/>
          <w:noProof/>
          <w:sz w:val="24"/>
          <w:szCs w:val="24"/>
          <w:lang w:eastAsia="en-GB"/>
        </w:rPr>
      </w:pPr>
    </w:p>
    <w:p w:rsidR="00A8328D" w:rsidRDefault="009E6E38">
      <w:pPr>
        <w:rPr>
          <w:rFonts w:ascii="Arial" w:hAnsi="Arial" w:cs="Arial"/>
          <w:b/>
          <w:noProof/>
          <w:sz w:val="24"/>
          <w:szCs w:val="24"/>
          <w:lang w:eastAsia="en-GB"/>
        </w:rPr>
      </w:pPr>
      <w:r w:rsidRPr="009E6E38">
        <w:rPr>
          <w:rFonts w:ascii="Arial" w:hAnsi="Arial" w:cs="Arial"/>
          <w:b/>
          <w:noProof/>
          <w:sz w:val="24"/>
          <w:szCs w:val="24"/>
          <w:lang w:eastAsia="en-GB"/>
        </w:rPr>
        <w:t>Minor Works Agreement</w:t>
      </w:r>
    </w:p>
    <w:p w:rsidR="009E6E38" w:rsidRDefault="009E6E38">
      <w:pPr>
        <w:rPr>
          <w:rFonts w:ascii="Arial" w:hAnsi="Arial" w:cs="Arial"/>
          <w:noProof/>
          <w:sz w:val="24"/>
          <w:szCs w:val="24"/>
          <w:lang w:eastAsia="en-GB"/>
        </w:rPr>
      </w:pPr>
      <w:r w:rsidRPr="009E6E38">
        <w:rPr>
          <w:rFonts w:ascii="Arial" w:hAnsi="Arial" w:cs="Arial"/>
          <w:noProof/>
          <w:sz w:val="24"/>
          <w:szCs w:val="24"/>
          <w:lang w:eastAsia="en-GB"/>
        </w:rPr>
        <w:t xml:space="preserve">This is a highway works </w:t>
      </w:r>
      <w:r>
        <w:rPr>
          <w:rFonts w:ascii="Arial" w:hAnsi="Arial" w:cs="Arial"/>
          <w:noProof/>
          <w:sz w:val="24"/>
          <w:szCs w:val="24"/>
          <w:lang w:eastAsia="en-GB"/>
        </w:rPr>
        <w:t>agreement that enables organisations to carry out proposed construction works within the highway such as footway improvements or new accesses.  The Agree</w:t>
      </w:r>
      <w:r w:rsidR="00465096">
        <w:rPr>
          <w:rFonts w:ascii="Arial" w:hAnsi="Arial" w:cs="Arial"/>
          <w:noProof/>
          <w:sz w:val="24"/>
          <w:szCs w:val="24"/>
          <w:lang w:eastAsia="en-GB"/>
        </w:rPr>
        <w:t>ments can be costly and are usu</w:t>
      </w:r>
      <w:r>
        <w:rPr>
          <w:rFonts w:ascii="Arial" w:hAnsi="Arial" w:cs="Arial"/>
          <w:noProof/>
          <w:sz w:val="24"/>
          <w:szCs w:val="24"/>
          <w:lang w:eastAsia="en-GB"/>
        </w:rPr>
        <w:t>ally only used by developers.  The cost of the Agreement includes: a design check of drawings and ensuring compliance with relevant conditions.  A Permit to D</w:t>
      </w:r>
      <w:r w:rsidR="00CD0055">
        <w:rPr>
          <w:rFonts w:ascii="Arial" w:hAnsi="Arial" w:cs="Arial"/>
          <w:noProof/>
          <w:sz w:val="24"/>
          <w:szCs w:val="24"/>
          <w:lang w:eastAsia="en-GB"/>
        </w:rPr>
        <w:t>ig will also need to be in place</w:t>
      </w:r>
      <w:r>
        <w:rPr>
          <w:rFonts w:ascii="Arial" w:hAnsi="Arial" w:cs="Arial"/>
          <w:noProof/>
          <w:sz w:val="24"/>
          <w:szCs w:val="24"/>
          <w:lang w:eastAsia="en-GB"/>
        </w:rPr>
        <w:t>.</w:t>
      </w:r>
    </w:p>
    <w:p w:rsidR="00CD0055" w:rsidRDefault="005B5FC0">
      <w:pPr>
        <w:rPr>
          <w:rFonts w:ascii="Arial" w:hAnsi="Arial" w:cs="Arial"/>
          <w:noProof/>
          <w:sz w:val="24"/>
          <w:szCs w:val="24"/>
          <w:lang w:eastAsia="en-GB"/>
        </w:rPr>
      </w:pPr>
      <w:hyperlink r:id="rId11" w:history="1">
        <w:r w:rsidR="00CD0055">
          <w:rPr>
            <w:rStyle w:val="Hyperlink"/>
            <w:rFonts w:ascii="Arial" w:hAnsi="Arial" w:cs="Arial"/>
            <w:noProof/>
            <w:sz w:val="24"/>
            <w:szCs w:val="24"/>
            <w:lang w:eastAsia="en-GB"/>
          </w:rPr>
          <w:t>More information about Highway Works Agreements</w:t>
        </w:r>
      </w:hyperlink>
    </w:p>
    <w:p w:rsidR="00A8328D" w:rsidRDefault="00A8328D">
      <w:pPr>
        <w:rPr>
          <w:rFonts w:ascii="Arial" w:hAnsi="Arial" w:cs="Arial"/>
          <w:noProof/>
          <w:sz w:val="24"/>
          <w:szCs w:val="24"/>
          <w:lang w:eastAsia="en-GB"/>
        </w:rPr>
      </w:pPr>
    </w:p>
    <w:p w:rsidR="00CD7EBF" w:rsidRDefault="00CD7EBF">
      <w:pPr>
        <w:rPr>
          <w:rFonts w:ascii="Arial" w:hAnsi="Arial" w:cs="Arial"/>
          <w:noProof/>
          <w:sz w:val="24"/>
          <w:szCs w:val="24"/>
          <w:lang w:eastAsia="en-GB"/>
        </w:rPr>
      </w:pPr>
    </w:p>
    <w:p w:rsidR="00CD7EBF" w:rsidRDefault="00CD7EBF">
      <w:pPr>
        <w:rPr>
          <w:rFonts w:ascii="Arial" w:hAnsi="Arial" w:cs="Arial"/>
          <w:noProof/>
          <w:sz w:val="24"/>
          <w:szCs w:val="24"/>
          <w:lang w:eastAsia="en-GB"/>
        </w:rPr>
      </w:pPr>
    </w:p>
    <w:p w:rsidR="00DB25BE" w:rsidRDefault="00DB25BE">
      <w:pPr>
        <w:rPr>
          <w:rFonts w:ascii="Arial" w:hAnsi="Arial" w:cs="Arial"/>
          <w:noProof/>
          <w:sz w:val="24"/>
          <w:szCs w:val="24"/>
          <w:lang w:eastAsia="en-GB"/>
        </w:rPr>
      </w:pPr>
    </w:p>
    <w:p w:rsidR="001E428E" w:rsidRDefault="00DB25BE" w:rsidP="001E428E">
      <w:pPr>
        <w:rPr>
          <w:rFonts w:ascii="Arial" w:hAnsi="Arial" w:cs="Arial"/>
          <w:noProof/>
          <w:sz w:val="24"/>
          <w:szCs w:val="24"/>
          <w:lang w:eastAsia="en-GB"/>
        </w:rPr>
      </w:pPr>
      <w:r w:rsidRPr="00DB25BE">
        <w:rPr>
          <w:rFonts w:ascii="Arial" w:hAnsi="Arial" w:cs="Arial"/>
          <w:noProof/>
          <w:sz w:val="24"/>
          <w:szCs w:val="24"/>
          <w:lang w:eastAsia="en-GB"/>
        </w:rPr>
        <w:t xml:space="preserve"> </w:t>
      </w:r>
    </w:p>
    <w:p w:rsidR="00DB25BE" w:rsidRPr="00DB25BE" w:rsidRDefault="00DB25BE">
      <w:pPr>
        <w:rPr>
          <w:rFonts w:ascii="Arial" w:hAnsi="Arial" w:cs="Arial"/>
          <w:b/>
          <w:sz w:val="24"/>
          <w:szCs w:val="24"/>
        </w:rPr>
      </w:pPr>
      <w:r w:rsidRPr="00DB25BE">
        <w:rPr>
          <w:rFonts w:ascii="Arial" w:hAnsi="Arial" w:cs="Arial"/>
          <w:noProof/>
          <w:sz w:val="24"/>
          <w:szCs w:val="24"/>
          <w:lang w:eastAsia="en-GB"/>
        </w:rPr>
        <w:t xml:space="preserve"> </w:t>
      </w:r>
    </w:p>
    <w:sectPr w:rsidR="00DB25BE" w:rsidRPr="00DB25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9F" w:rsidRDefault="0092719F" w:rsidP="008C76D4">
      <w:pPr>
        <w:spacing w:after="0" w:line="240" w:lineRule="auto"/>
      </w:pPr>
      <w:r>
        <w:separator/>
      </w:r>
    </w:p>
  </w:endnote>
  <w:endnote w:type="continuationSeparator" w:id="0">
    <w:p w:rsidR="0092719F" w:rsidRDefault="0092719F" w:rsidP="008C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9F" w:rsidRDefault="0092719F" w:rsidP="008C76D4">
      <w:pPr>
        <w:spacing w:after="0" w:line="240" w:lineRule="auto"/>
      </w:pPr>
      <w:r>
        <w:separator/>
      </w:r>
    </w:p>
  </w:footnote>
  <w:footnote w:type="continuationSeparator" w:id="0">
    <w:p w:rsidR="0092719F" w:rsidRDefault="0092719F" w:rsidP="008C7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9F" w:rsidRDefault="00927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A4B"/>
    <w:multiLevelType w:val="hybridMultilevel"/>
    <w:tmpl w:val="8E1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26"/>
    <w:rsid w:val="00122233"/>
    <w:rsid w:val="001E428E"/>
    <w:rsid w:val="002C2D2C"/>
    <w:rsid w:val="002D48E7"/>
    <w:rsid w:val="00465096"/>
    <w:rsid w:val="005B5FC0"/>
    <w:rsid w:val="007F4C2B"/>
    <w:rsid w:val="008C76D4"/>
    <w:rsid w:val="008F062B"/>
    <w:rsid w:val="0092719F"/>
    <w:rsid w:val="009A12E2"/>
    <w:rsid w:val="009E6E38"/>
    <w:rsid w:val="00A8328D"/>
    <w:rsid w:val="00A9668F"/>
    <w:rsid w:val="00B66A26"/>
    <w:rsid w:val="00BD4AE3"/>
    <w:rsid w:val="00C241B6"/>
    <w:rsid w:val="00CD0055"/>
    <w:rsid w:val="00CD7EBF"/>
    <w:rsid w:val="00DB25BE"/>
    <w:rsid w:val="00FD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33"/>
    <w:rPr>
      <w:rFonts w:ascii="Tahoma" w:hAnsi="Tahoma" w:cs="Tahoma"/>
      <w:sz w:val="16"/>
      <w:szCs w:val="16"/>
    </w:rPr>
  </w:style>
  <w:style w:type="paragraph" w:styleId="Header">
    <w:name w:val="header"/>
    <w:basedOn w:val="Normal"/>
    <w:link w:val="HeaderChar"/>
    <w:uiPriority w:val="99"/>
    <w:unhideWhenUsed/>
    <w:rsid w:val="008C7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D4"/>
  </w:style>
  <w:style w:type="paragraph" w:styleId="Footer">
    <w:name w:val="footer"/>
    <w:basedOn w:val="Normal"/>
    <w:link w:val="FooterChar"/>
    <w:uiPriority w:val="99"/>
    <w:unhideWhenUsed/>
    <w:rsid w:val="008C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D4"/>
  </w:style>
  <w:style w:type="character" w:styleId="Hyperlink">
    <w:name w:val="Hyperlink"/>
    <w:basedOn w:val="DefaultParagraphFont"/>
    <w:uiPriority w:val="99"/>
    <w:unhideWhenUsed/>
    <w:rsid w:val="009E6E38"/>
    <w:rPr>
      <w:color w:val="0000FF" w:themeColor="hyperlink"/>
      <w:u w:val="single"/>
    </w:rPr>
  </w:style>
  <w:style w:type="paragraph" w:styleId="ListParagraph">
    <w:name w:val="List Paragraph"/>
    <w:basedOn w:val="Normal"/>
    <w:uiPriority w:val="34"/>
    <w:qFormat/>
    <w:rsid w:val="00927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233"/>
    <w:rPr>
      <w:rFonts w:ascii="Tahoma" w:hAnsi="Tahoma" w:cs="Tahoma"/>
      <w:sz w:val="16"/>
      <w:szCs w:val="16"/>
    </w:rPr>
  </w:style>
  <w:style w:type="paragraph" w:styleId="Header">
    <w:name w:val="header"/>
    <w:basedOn w:val="Normal"/>
    <w:link w:val="HeaderChar"/>
    <w:uiPriority w:val="99"/>
    <w:unhideWhenUsed/>
    <w:rsid w:val="008C7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D4"/>
  </w:style>
  <w:style w:type="paragraph" w:styleId="Footer">
    <w:name w:val="footer"/>
    <w:basedOn w:val="Normal"/>
    <w:link w:val="FooterChar"/>
    <w:uiPriority w:val="99"/>
    <w:unhideWhenUsed/>
    <w:rsid w:val="008C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D4"/>
  </w:style>
  <w:style w:type="character" w:styleId="Hyperlink">
    <w:name w:val="Hyperlink"/>
    <w:basedOn w:val="DefaultParagraphFont"/>
    <w:uiPriority w:val="99"/>
    <w:unhideWhenUsed/>
    <w:rsid w:val="009E6E38"/>
    <w:rPr>
      <w:color w:val="0000FF" w:themeColor="hyperlink"/>
      <w:u w:val="single"/>
    </w:rPr>
  </w:style>
  <w:style w:type="paragraph" w:styleId="ListParagraph">
    <w:name w:val="List Paragraph"/>
    <w:basedOn w:val="Normal"/>
    <w:uiPriority w:val="34"/>
    <w:qFormat/>
    <w:rsid w:val="0092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ffordshire.gov.uk/transport/staffshighways/highwayscontrol/HighwaysWorkAgreement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gle.co.uk/url?sa=i&amp;rct=j&amp;q=&amp;esrc=s&amp;source=images&amp;cd=&amp;cad=rja&amp;uact=8&amp;ved=0ahUKEwjUopfzivXUAhUDVxQKHRXoBFgQjRwIBw&amp;url=http://www.clipartpanda.com/categories/compliance-20clipart&amp;psig=AFQjCNGqMMD9PI_DsS4jxNfpQPQTEyAJTg&amp;ust=14994450793076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119F-0BAA-4202-B48E-DED4C43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Raftery, Mary Anne (Place)</dc:creator>
  <cp:lastModifiedBy>Gale, Anthony (S,G&amp;C)</cp:lastModifiedBy>
  <cp:revision>3</cp:revision>
  <dcterms:created xsi:type="dcterms:W3CDTF">2017-07-10T14:10:00Z</dcterms:created>
  <dcterms:modified xsi:type="dcterms:W3CDTF">2017-10-09T16:41:00Z</dcterms:modified>
</cp:coreProperties>
</file>